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18" w:rsidRPr="00151B53" w:rsidRDefault="00151B53">
      <w:pPr>
        <w:rPr>
          <w:sz w:val="32"/>
          <w:szCs w:val="32"/>
        </w:rPr>
      </w:pPr>
      <w:r w:rsidRPr="00151B53">
        <w:rPr>
          <w:sz w:val="32"/>
          <w:szCs w:val="32"/>
        </w:rPr>
        <w:t>9</w:t>
      </w:r>
      <w:proofErr w:type="gramStart"/>
      <w:r w:rsidRPr="00151B53">
        <w:rPr>
          <w:sz w:val="32"/>
          <w:szCs w:val="32"/>
        </w:rPr>
        <w:t>.évfolyam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22"/>
        <w:gridCol w:w="1340"/>
      </w:tblGrid>
      <w:tr w:rsidR="00151B53" w:rsidTr="00151B53">
        <w:tc>
          <w:tcPr>
            <w:tcW w:w="4531" w:type="dxa"/>
          </w:tcPr>
          <w:p w:rsidR="00151B53" w:rsidRPr="00151B53" w:rsidRDefault="00151B53">
            <w:pPr>
              <w:rPr>
                <w:b/>
              </w:rPr>
            </w:pPr>
            <w:r w:rsidRPr="00151B53">
              <w:rPr>
                <w:b/>
              </w:rPr>
              <w:t>TÖRZSANYAG</w:t>
            </w:r>
          </w:p>
        </w:tc>
        <w:tc>
          <w:tcPr>
            <w:tcW w:w="4531" w:type="dxa"/>
          </w:tcPr>
          <w:p w:rsidR="00151B53" w:rsidRPr="00151B53" w:rsidRDefault="00151B53">
            <w:pPr>
              <w:rPr>
                <w:b/>
              </w:rPr>
            </w:pPr>
            <w:r w:rsidRPr="00151B53">
              <w:rPr>
                <w:b/>
              </w:rPr>
              <w:t>AJÁNLOTT ALKOTÓK</w:t>
            </w:r>
          </w:p>
        </w:tc>
      </w:tr>
      <w:tr w:rsidR="00151B53" w:rsidTr="00151B53">
        <w:tc>
          <w:tcPr>
            <w:tcW w:w="4531" w:type="dxa"/>
          </w:tcPr>
          <w:p w:rsidR="00151B53" w:rsidRDefault="00151B53">
            <w:r>
              <w:t>Szophoklész: Antigoné</w:t>
            </w:r>
          </w:p>
        </w:tc>
        <w:tc>
          <w:tcPr>
            <w:tcW w:w="4531" w:type="dxa"/>
          </w:tcPr>
          <w:p w:rsidR="00151B53" w:rsidRDefault="00151B53" w:rsidP="00151B53">
            <w:r>
              <w:t>Szophoklész: Oidipusz király</w:t>
            </w:r>
          </w:p>
          <w:p w:rsidR="00151B53" w:rsidRDefault="00151B53" w:rsidP="00151B53">
            <w:r>
              <w:t>Arisztophanész: Lüszisztraté</w:t>
            </w:r>
          </w:p>
        </w:tc>
      </w:tr>
      <w:tr w:rsidR="00151B53" w:rsidTr="00151B53">
        <w:tc>
          <w:tcPr>
            <w:tcW w:w="4531" w:type="dxa"/>
          </w:tcPr>
          <w:tbl>
            <w:tblPr>
              <w:tblStyle w:val="Rcsostblzat"/>
              <w:tblW w:w="0" w:type="dxa"/>
              <w:tblLook w:val="04A0" w:firstRow="1" w:lastRow="0" w:firstColumn="1" w:lastColumn="0" w:noHBand="0" w:noVBand="1"/>
            </w:tblPr>
            <w:tblGrid>
              <w:gridCol w:w="4786"/>
            </w:tblGrid>
            <w:tr w:rsidR="00151B53" w:rsidTr="00151B53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r>
                    <w:t>Ovidius: Átváltozások</w:t>
                  </w:r>
                </w:p>
              </w:tc>
            </w:tr>
            <w:tr w:rsidR="00151B53" w:rsidTr="00151B53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r>
                    <w:t xml:space="preserve">               Pygmalion</w:t>
                  </w:r>
                </w:p>
              </w:tc>
            </w:tr>
          </w:tbl>
          <w:p w:rsidR="00151B53" w:rsidRDefault="00151B53"/>
        </w:tc>
        <w:tc>
          <w:tcPr>
            <w:tcW w:w="4531" w:type="dxa"/>
          </w:tcPr>
          <w:p w:rsidR="00151B53" w:rsidRDefault="00151B53"/>
        </w:tc>
      </w:tr>
      <w:tr w:rsidR="00151B53" w:rsidTr="00151B53">
        <w:tc>
          <w:tcPr>
            <w:tcW w:w="4531" w:type="dxa"/>
          </w:tcPr>
          <w:tbl>
            <w:tblPr>
              <w:tblStyle w:val="Rcsostblzat"/>
              <w:tblW w:w="0" w:type="dxa"/>
              <w:tblLook w:val="04A0" w:firstRow="1" w:lastRow="0" w:firstColumn="1" w:lastColumn="0" w:noHBand="0" w:noVBand="1"/>
            </w:tblPr>
            <w:tblGrid>
              <w:gridCol w:w="4178"/>
              <w:gridCol w:w="3318"/>
            </w:tblGrid>
            <w:tr w:rsidR="00151B53" w:rsidTr="00151B53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Az Ószövetség (részletek) </w:t>
                  </w:r>
                </w:p>
              </w:tc>
            </w:tr>
            <w:tr w:rsidR="00151B53" w:rsidTr="00151B53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Történeti könyvek</w:t>
                  </w:r>
                </w:p>
              </w:tc>
            </w:tr>
            <w:tr w:rsidR="00151B53" w:rsidTr="00151B53">
              <w:trPr>
                <w:gridAfter w:val="1"/>
                <w:wAfter w:w="4565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Mózes első könyvéből </w:t>
                  </w:r>
                  <w:r>
                    <w:rPr>
                      <w:b/>
                    </w:rPr>
                    <w:t>részletek</w:t>
                  </w:r>
                  <w:r>
                    <w:t>:</w:t>
                  </w:r>
                </w:p>
              </w:tc>
            </w:tr>
            <w:tr w:rsidR="00151B53" w:rsidTr="00151B53">
              <w:trPr>
                <w:gridAfter w:val="1"/>
                <w:wAfter w:w="4565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Teremtéstörténet</w:t>
                  </w:r>
                </w:p>
              </w:tc>
            </w:tr>
            <w:tr w:rsidR="00151B53" w:rsidTr="00151B53">
              <w:trPr>
                <w:gridAfter w:val="1"/>
                <w:wAfter w:w="4565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5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József</w:t>
                  </w:r>
                </w:p>
              </w:tc>
            </w:tr>
            <w:tr w:rsidR="00151B53" w:rsidTr="00151B53">
              <w:trPr>
                <w:gridAfter w:val="1"/>
                <w:wAfter w:w="4565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r>
                    <w:t>Mózes második könyvéből részletek:</w:t>
                  </w:r>
                </w:p>
              </w:tc>
            </w:tr>
            <w:tr w:rsidR="00151B53" w:rsidTr="00151B53">
              <w:trPr>
                <w:gridAfter w:val="1"/>
                <w:wAfter w:w="4565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6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Kivonulás Egyiptomból 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részletek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a Tízparancsolat</w:t>
                  </w:r>
                </w:p>
              </w:tc>
            </w:tr>
          </w:tbl>
          <w:p w:rsidR="00151B53" w:rsidRDefault="00151B53"/>
        </w:tc>
        <w:tc>
          <w:tcPr>
            <w:tcW w:w="4531" w:type="dxa"/>
          </w:tcPr>
          <w:p w:rsidR="00151B53" w:rsidRDefault="00151B53"/>
        </w:tc>
      </w:tr>
      <w:tr w:rsidR="00151B53" w:rsidTr="00151B53">
        <w:tc>
          <w:tcPr>
            <w:tcW w:w="4531" w:type="dxa"/>
          </w:tcPr>
          <w:tbl>
            <w:tblPr>
              <w:tblStyle w:val="Rcsostblzat"/>
              <w:tblW w:w="7496" w:type="dxa"/>
              <w:tblLook w:val="04A0" w:firstRow="1" w:lastRow="0" w:firstColumn="1" w:lastColumn="0" w:noHBand="0" w:noVBand="1"/>
            </w:tblPr>
            <w:tblGrid>
              <w:gridCol w:w="4168"/>
              <w:gridCol w:w="3328"/>
            </w:tblGrid>
            <w:tr w:rsidR="00151B53" w:rsidTr="00151B53">
              <w:tc>
                <w:tcPr>
                  <w:tcW w:w="7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Újszövetség (részletek) </w:t>
                  </w:r>
                </w:p>
              </w:tc>
            </w:tr>
            <w:tr w:rsidR="00151B53" w:rsidTr="00151B53">
              <w:tc>
                <w:tcPr>
                  <w:tcW w:w="7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7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„örömhír”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Máté evangéliumából részletek: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8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Jézus Krisztus születése, megkeresztelése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8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Jézus Krisztus tanításai: Hegyi beszéd, A magvető példázata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8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Passió-történet 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8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Jézus feltámadása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r>
                    <w:t>Lukács evangéliumából (részletek):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irgalmas szamaritánus </w:t>
                  </w:r>
                </w:p>
              </w:tc>
            </w:tr>
            <w:tr w:rsidR="00151B53" w:rsidTr="00151B53">
              <w:trPr>
                <w:gridAfter w:val="1"/>
                <w:wAfter w:w="3328" w:type="dxa"/>
              </w:trPr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B53" w:rsidRDefault="00151B53" w:rsidP="00151B53">
                  <w:pPr>
                    <w:pStyle w:val="Listaszerbekezds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tékozló fiú </w:t>
                  </w:r>
                </w:p>
              </w:tc>
            </w:tr>
          </w:tbl>
          <w:p w:rsidR="00151B53" w:rsidRDefault="00151B53" w:rsidP="00151B53">
            <w:pPr>
              <w:pStyle w:val="Listaszerbekezds"/>
              <w:numPr>
                <w:ilvl w:val="0"/>
                <w:numId w:val="0"/>
              </w:numPr>
              <w:spacing w:after="160" w:line="240" w:lineRule="auto"/>
              <w:ind w:left="72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Ágoston: Vallomások (részlet)</w:t>
            </w:r>
          </w:p>
          <w:p w:rsidR="00151B53" w:rsidRDefault="00151B53"/>
        </w:tc>
        <w:tc>
          <w:tcPr>
            <w:tcW w:w="4531" w:type="dxa"/>
          </w:tcPr>
          <w:p w:rsidR="00151B53" w:rsidRDefault="00151B53" w:rsidP="00151B53">
            <w:proofErr w:type="spellStart"/>
            <w:r>
              <w:t>Umberto</w:t>
            </w:r>
            <w:proofErr w:type="spellEnd"/>
            <w:r>
              <w:t xml:space="preserve"> </w:t>
            </w:r>
            <w:proofErr w:type="spellStart"/>
            <w:r>
              <w:t>Eco</w:t>
            </w:r>
            <w:proofErr w:type="spellEnd"/>
            <w:r>
              <w:t xml:space="preserve">: A rózsa neve </w:t>
            </w:r>
          </w:p>
          <w:p w:rsidR="00151B53" w:rsidRDefault="00151B53" w:rsidP="00151B53">
            <w:r>
              <w:t xml:space="preserve">Szent Erzsébet legendája (részlet) </w:t>
            </w:r>
          </w:p>
          <w:p w:rsidR="00151B53" w:rsidRDefault="00151B53" w:rsidP="00151B53">
            <w:r>
              <w:t>Szent Margit legendája (részlet)</w:t>
            </w:r>
          </w:p>
          <w:p w:rsidR="00151B53" w:rsidRDefault="00151B53" w:rsidP="00151B53">
            <w:r>
              <w:t>Szent Gellért püspök legendája (részlet)</w:t>
            </w:r>
          </w:p>
          <w:p w:rsidR="00151B53" w:rsidRDefault="00151B53"/>
        </w:tc>
      </w:tr>
      <w:tr w:rsidR="00151B53" w:rsidTr="00151B53">
        <w:tc>
          <w:tcPr>
            <w:tcW w:w="4531" w:type="dxa"/>
          </w:tcPr>
          <w:p w:rsidR="00151B53" w:rsidRPr="00151B53" w:rsidRDefault="00151B53" w:rsidP="00151B53">
            <w:pPr>
              <w:rPr>
                <w:rFonts w:ascii="Times New Roman" w:hAnsi="Times New Roman" w:cs="Times New Roman"/>
                <w:sz w:val="24"/>
              </w:rPr>
            </w:pPr>
            <w:r w:rsidRPr="00151B53">
              <w:t xml:space="preserve">Dante </w:t>
            </w:r>
            <w:proofErr w:type="spellStart"/>
            <w:r w:rsidRPr="00151B53">
              <w:t>Alighieri</w:t>
            </w:r>
            <w:proofErr w:type="spellEnd"/>
            <w:r w:rsidRPr="00151B53">
              <w:t>: Isteni színjáték – Pokol (részletek)</w:t>
            </w:r>
          </w:p>
        </w:tc>
        <w:tc>
          <w:tcPr>
            <w:tcW w:w="4531" w:type="dxa"/>
          </w:tcPr>
          <w:p w:rsidR="00151B53" w:rsidRDefault="00151B53" w:rsidP="00151B53"/>
        </w:tc>
      </w:tr>
      <w:tr w:rsidR="00151B53" w:rsidTr="00151B53">
        <w:tc>
          <w:tcPr>
            <w:tcW w:w="4531" w:type="dxa"/>
          </w:tcPr>
          <w:p w:rsidR="00151B53" w:rsidRPr="00151B53" w:rsidRDefault="00151B53" w:rsidP="00151B53">
            <w:pPr>
              <w:ind w:left="2345" w:hanging="36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531" w:type="dxa"/>
          </w:tcPr>
          <w:p w:rsidR="00151B53" w:rsidRDefault="00151B53" w:rsidP="00151B53"/>
        </w:tc>
      </w:tr>
    </w:tbl>
    <w:p w:rsidR="00151B53" w:rsidRDefault="00151B53"/>
    <w:p w:rsidR="00057AE2" w:rsidRDefault="00057AE2"/>
    <w:p w:rsidR="00057AE2" w:rsidRDefault="00057AE2"/>
    <w:p w:rsidR="00057AE2" w:rsidRDefault="00057AE2"/>
    <w:p w:rsidR="00057AE2" w:rsidRDefault="00057AE2"/>
    <w:p w:rsidR="00057AE2" w:rsidRDefault="00057AE2"/>
    <w:p w:rsidR="00057AE2" w:rsidRDefault="00057AE2">
      <w:bookmarkStart w:id="0" w:name="_GoBack"/>
      <w:bookmarkEnd w:id="0"/>
    </w:p>
    <w:p w:rsidR="00151B53" w:rsidRPr="00D065DD" w:rsidRDefault="00D065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</w:t>
      </w:r>
      <w:proofErr w:type="gramStart"/>
      <w:r>
        <w:rPr>
          <w:sz w:val="32"/>
          <w:szCs w:val="32"/>
        </w:rPr>
        <w:t>.évfolyam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12"/>
        <w:gridCol w:w="4050"/>
      </w:tblGrid>
      <w:tr w:rsidR="00151B53" w:rsidTr="00D065DD">
        <w:tc>
          <w:tcPr>
            <w:tcW w:w="5012" w:type="dxa"/>
          </w:tcPr>
          <w:p w:rsidR="00151B53" w:rsidRDefault="00151B53">
            <w:r w:rsidRPr="00151B53">
              <w:rPr>
                <w:b/>
              </w:rPr>
              <w:t>TÖRZSANYAG</w:t>
            </w:r>
          </w:p>
        </w:tc>
        <w:tc>
          <w:tcPr>
            <w:tcW w:w="4050" w:type="dxa"/>
          </w:tcPr>
          <w:p w:rsidR="00151B53" w:rsidRDefault="00151B53">
            <w:r w:rsidRPr="00151B53">
              <w:rPr>
                <w:b/>
              </w:rPr>
              <w:t>AJÁNLOTT ALKOTÓK</w:t>
            </w:r>
          </w:p>
        </w:tc>
      </w:tr>
      <w:tr w:rsidR="00151B53" w:rsidTr="00D065DD">
        <w:tc>
          <w:tcPr>
            <w:tcW w:w="5012" w:type="dxa"/>
          </w:tcPr>
          <w:p w:rsidR="002906E0" w:rsidRDefault="002906E0" w:rsidP="002906E0">
            <w:r>
              <w:t xml:space="preserve">           </w:t>
            </w:r>
            <w:r>
              <w:rPr>
                <w:b/>
                <w:i/>
              </w:rPr>
              <w:t>William Shakespeare</w:t>
            </w:r>
            <w:r>
              <w:t xml:space="preserve">: </w:t>
            </w:r>
          </w:p>
          <w:p w:rsidR="002906E0" w:rsidRDefault="002906E0" w:rsidP="002906E0">
            <w:r>
              <w:t xml:space="preserve">           Romeo és Júlia</w:t>
            </w:r>
          </w:p>
          <w:p w:rsidR="002906E0" w:rsidRDefault="002906E0" w:rsidP="002906E0">
            <w:r>
              <w:t xml:space="preserve">           vagy Hamlet</w:t>
            </w:r>
          </w:p>
          <w:p w:rsidR="00151B53" w:rsidRDefault="00151B53"/>
        </w:tc>
        <w:tc>
          <w:tcPr>
            <w:tcW w:w="4050" w:type="dxa"/>
          </w:tcPr>
          <w:p w:rsidR="00151B53" w:rsidRDefault="00151B53"/>
        </w:tc>
      </w:tr>
      <w:tr w:rsidR="00151B53" w:rsidTr="00D065DD">
        <w:tc>
          <w:tcPr>
            <w:tcW w:w="5012" w:type="dxa"/>
          </w:tcPr>
          <w:p w:rsidR="00151B53" w:rsidRDefault="002906E0">
            <w:r>
              <w:t xml:space="preserve">                  Zrínyi Miklós: Szigeti veszedelem (részletek)</w:t>
            </w:r>
          </w:p>
        </w:tc>
        <w:tc>
          <w:tcPr>
            <w:tcW w:w="4050" w:type="dxa"/>
          </w:tcPr>
          <w:p w:rsidR="00151B53" w:rsidRDefault="00151B53"/>
        </w:tc>
      </w:tr>
      <w:tr w:rsidR="00151B53" w:rsidTr="00D065DD">
        <w:tc>
          <w:tcPr>
            <w:tcW w:w="5012" w:type="dxa"/>
          </w:tcPr>
          <w:tbl>
            <w:tblPr>
              <w:tblStyle w:val="Rcsostblzat"/>
              <w:tblW w:w="0" w:type="dxa"/>
              <w:tblLook w:val="04A0" w:firstRow="1" w:lastRow="0" w:firstColumn="1" w:lastColumn="0" w:noHBand="0" w:noVBand="1"/>
            </w:tblPr>
            <w:tblGrid>
              <w:gridCol w:w="4786"/>
            </w:tblGrid>
            <w:tr w:rsidR="002906E0" w:rsidTr="002906E0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6E0" w:rsidRDefault="002906E0" w:rsidP="002906E0">
                  <w:pPr>
                    <w:ind w:left="709" w:hanging="709"/>
                  </w:pPr>
                  <w:r>
                    <w:t xml:space="preserve">      Jonathan Swift: Gulliver utazásai (részletek)</w:t>
                  </w:r>
                </w:p>
              </w:tc>
            </w:tr>
            <w:tr w:rsidR="002906E0" w:rsidTr="002906E0">
              <w:trPr>
                <w:trHeight w:val="848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6E0" w:rsidRDefault="002906E0" w:rsidP="002906E0">
                  <w:r>
                    <w:t xml:space="preserve">      Voltaire: </w:t>
                  </w:r>
                  <w:proofErr w:type="spellStart"/>
                  <w:r>
                    <w:t>Candide</w:t>
                  </w:r>
                  <w:proofErr w:type="spellEnd"/>
                  <w:r>
                    <w:t xml:space="preserve"> (részletek)</w:t>
                  </w:r>
                </w:p>
                <w:p w:rsidR="002906E0" w:rsidRDefault="002906E0" w:rsidP="002906E0">
                  <w:pPr>
                    <w:ind w:left="709" w:hanging="709"/>
                  </w:pPr>
                  <w:r>
                    <w:t xml:space="preserve">      </w:t>
                  </w:r>
                </w:p>
              </w:tc>
            </w:tr>
          </w:tbl>
          <w:p w:rsidR="00151B53" w:rsidRDefault="00151B53"/>
        </w:tc>
        <w:tc>
          <w:tcPr>
            <w:tcW w:w="4050" w:type="dxa"/>
          </w:tcPr>
          <w:p w:rsidR="002906E0" w:rsidRDefault="002906E0" w:rsidP="002906E0">
            <w:r>
              <w:t>Jean Racine: Phaedra (részlet)</w:t>
            </w:r>
          </w:p>
          <w:p w:rsidR="002906E0" w:rsidRDefault="002906E0" w:rsidP="002906E0">
            <w:r>
              <w:t xml:space="preserve">Pierre </w:t>
            </w:r>
            <w:proofErr w:type="spellStart"/>
            <w:r>
              <w:t>Corneille</w:t>
            </w:r>
            <w:proofErr w:type="spellEnd"/>
            <w:r>
              <w:t>: Cid (részlet)</w:t>
            </w:r>
          </w:p>
          <w:p w:rsidR="00151B53" w:rsidRDefault="002906E0" w:rsidP="002906E0">
            <w:r>
              <w:t xml:space="preserve">Nicolas </w:t>
            </w:r>
            <w:proofErr w:type="spellStart"/>
            <w:r>
              <w:t>Boileau-Despréaux</w:t>
            </w:r>
            <w:proofErr w:type="spellEnd"/>
            <w:r>
              <w:t>: Ars poetica (részlet)</w:t>
            </w:r>
          </w:p>
        </w:tc>
      </w:tr>
      <w:tr w:rsidR="00151B53" w:rsidTr="00D065DD">
        <w:tc>
          <w:tcPr>
            <w:tcW w:w="5012" w:type="dxa"/>
          </w:tcPr>
          <w:p w:rsidR="00151B53" w:rsidRDefault="002906E0">
            <w:proofErr w:type="spellStart"/>
            <w:r>
              <w:t>Molière</w:t>
            </w:r>
            <w:proofErr w:type="spellEnd"/>
            <w:r>
              <w:t xml:space="preserve">: A fösvény </w:t>
            </w:r>
            <w:r>
              <w:rPr>
                <w:color w:val="000000" w:themeColor="text1"/>
              </w:rPr>
              <w:t>vagy Tartuffe</w:t>
            </w:r>
          </w:p>
        </w:tc>
        <w:tc>
          <w:tcPr>
            <w:tcW w:w="4050" w:type="dxa"/>
          </w:tcPr>
          <w:p w:rsidR="00151B53" w:rsidRDefault="00151B53"/>
        </w:tc>
      </w:tr>
      <w:tr w:rsidR="00151B53" w:rsidTr="00D065DD">
        <w:tc>
          <w:tcPr>
            <w:tcW w:w="5012" w:type="dxa"/>
          </w:tcPr>
          <w:p w:rsidR="00151B53" w:rsidRDefault="002906E0">
            <w:r>
              <w:t xml:space="preserve">          Johann Wolfgang von Goethe: Faust I. (részletek)</w:t>
            </w:r>
          </w:p>
        </w:tc>
        <w:tc>
          <w:tcPr>
            <w:tcW w:w="4050" w:type="dxa"/>
          </w:tcPr>
          <w:p w:rsidR="00151B53" w:rsidRDefault="00151B53"/>
        </w:tc>
      </w:tr>
      <w:tr w:rsidR="002906E0" w:rsidTr="00D065DD">
        <w:tc>
          <w:tcPr>
            <w:tcW w:w="5012" w:type="dxa"/>
          </w:tcPr>
          <w:p w:rsidR="002906E0" w:rsidRDefault="002906E0">
            <w:r>
              <w:t>Katona József: Bánk bán</w:t>
            </w:r>
          </w:p>
        </w:tc>
        <w:tc>
          <w:tcPr>
            <w:tcW w:w="4050" w:type="dxa"/>
          </w:tcPr>
          <w:p w:rsidR="002906E0" w:rsidRDefault="002906E0"/>
        </w:tc>
      </w:tr>
      <w:tr w:rsidR="002906E0" w:rsidTr="00D065DD">
        <w:tc>
          <w:tcPr>
            <w:tcW w:w="5012" w:type="dxa"/>
          </w:tcPr>
          <w:p w:rsidR="002906E0" w:rsidRDefault="002906E0">
            <w:proofErr w:type="spellStart"/>
            <w:r>
              <w:t>Alexandr</w:t>
            </w:r>
            <w:proofErr w:type="spellEnd"/>
            <w:r>
              <w:t xml:space="preserve"> </w:t>
            </w:r>
            <w:proofErr w:type="spellStart"/>
            <w:r>
              <w:t>Szergejevics</w:t>
            </w:r>
            <w:proofErr w:type="spellEnd"/>
            <w:r>
              <w:t xml:space="preserve"> Puskin: Anyegin (részletek)</w:t>
            </w:r>
          </w:p>
        </w:tc>
        <w:tc>
          <w:tcPr>
            <w:tcW w:w="4050" w:type="dxa"/>
          </w:tcPr>
          <w:p w:rsidR="002906E0" w:rsidRDefault="002906E0"/>
        </w:tc>
      </w:tr>
      <w:tr w:rsidR="00D065DD" w:rsidTr="00D065DD">
        <w:tc>
          <w:tcPr>
            <w:tcW w:w="5012" w:type="dxa"/>
          </w:tcPr>
          <w:p w:rsidR="00D065DD" w:rsidRDefault="00D065DD" w:rsidP="00D065DD">
            <w:pPr>
              <w:rPr>
                <w:b/>
                <w:i/>
              </w:rPr>
            </w:pPr>
            <w:r w:rsidRPr="00423F82">
              <w:rPr>
                <w:b/>
                <w:i/>
              </w:rPr>
              <w:t>Vörösmarty Mihály</w:t>
            </w:r>
          </w:p>
          <w:p w:rsidR="00D065DD" w:rsidRDefault="00D065DD" w:rsidP="00D065DD">
            <w:r>
              <w:t>Csongor és Tünde</w:t>
            </w:r>
          </w:p>
        </w:tc>
        <w:tc>
          <w:tcPr>
            <w:tcW w:w="4050" w:type="dxa"/>
          </w:tcPr>
          <w:p w:rsidR="00D065DD" w:rsidRDefault="00D065DD" w:rsidP="00D065DD">
            <w:r w:rsidRPr="00423F82">
              <w:rPr>
                <w:b/>
                <w:i/>
              </w:rPr>
              <w:t>Vörösmarty Mihály</w:t>
            </w:r>
          </w:p>
        </w:tc>
      </w:tr>
      <w:tr w:rsidR="00D065DD" w:rsidTr="00D065DD">
        <w:tc>
          <w:tcPr>
            <w:tcW w:w="5012" w:type="dxa"/>
          </w:tcPr>
          <w:p w:rsidR="00D065DD" w:rsidRDefault="00D065DD" w:rsidP="00D065DD">
            <w:pPr>
              <w:rPr>
                <w:b/>
                <w:i/>
              </w:rPr>
            </w:pPr>
            <w:r>
              <w:rPr>
                <w:b/>
                <w:i/>
              </w:rPr>
              <w:t>Petőfi Sándor</w:t>
            </w:r>
          </w:p>
          <w:tbl>
            <w:tblPr>
              <w:tblStyle w:val="Rcsostblzat"/>
              <w:tblW w:w="0" w:type="dxa"/>
              <w:tblLook w:val="04A0" w:firstRow="1" w:lastRow="0" w:firstColumn="1" w:lastColumn="0" w:noHBand="0" w:noVBand="1"/>
            </w:tblPr>
            <w:tblGrid>
              <w:gridCol w:w="4786"/>
            </w:tblGrid>
            <w:tr w:rsidR="00D065DD" w:rsidTr="00D065DD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5DD" w:rsidRDefault="00D065DD" w:rsidP="00D065DD">
                  <w:r>
                    <w:t xml:space="preserve">            A helység kalapácsa (részlet)</w:t>
                  </w:r>
                </w:p>
              </w:tc>
            </w:tr>
            <w:tr w:rsidR="00D065DD" w:rsidTr="00D065DD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5DD" w:rsidRDefault="00D065DD" w:rsidP="00D065DD">
                  <w:r>
                    <w:t xml:space="preserve">            Az apostol (részlet)</w:t>
                  </w:r>
                </w:p>
              </w:tc>
            </w:tr>
          </w:tbl>
          <w:p w:rsidR="00D065DD" w:rsidRPr="00423F82" w:rsidRDefault="00D065DD" w:rsidP="00D065DD">
            <w:pPr>
              <w:rPr>
                <w:b/>
                <w:i/>
              </w:rPr>
            </w:pPr>
          </w:p>
        </w:tc>
        <w:tc>
          <w:tcPr>
            <w:tcW w:w="4050" w:type="dxa"/>
          </w:tcPr>
          <w:p w:rsidR="00D065DD" w:rsidRPr="00423F82" w:rsidRDefault="00D065DD" w:rsidP="00D065DD">
            <w:pPr>
              <w:rPr>
                <w:b/>
                <w:i/>
              </w:rPr>
            </w:pPr>
          </w:p>
        </w:tc>
      </w:tr>
      <w:tr w:rsidR="00D065DD" w:rsidTr="00D065DD">
        <w:tc>
          <w:tcPr>
            <w:tcW w:w="5012" w:type="dxa"/>
          </w:tcPr>
          <w:p w:rsidR="00D065DD" w:rsidRDefault="00D065DD" w:rsidP="00D065DD">
            <w:pPr>
              <w:rPr>
                <w:b/>
                <w:i/>
              </w:rPr>
            </w:pPr>
            <w:r>
              <w:rPr>
                <w:b/>
                <w:i/>
              </w:rPr>
              <w:t>Jókai Mór</w:t>
            </w:r>
          </w:p>
          <w:tbl>
            <w:tblPr>
              <w:tblStyle w:val="Rcsostblzat"/>
              <w:tblW w:w="0" w:type="dxa"/>
              <w:tblLook w:val="04A0" w:firstRow="1" w:lastRow="0" w:firstColumn="1" w:lastColumn="0" w:noHBand="0" w:noVBand="1"/>
            </w:tblPr>
            <w:tblGrid>
              <w:gridCol w:w="4786"/>
            </w:tblGrid>
            <w:tr w:rsidR="00D065DD" w:rsidTr="00D065DD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5DD" w:rsidRDefault="00D065DD" w:rsidP="00D065DD">
                  <w:r>
                    <w:t xml:space="preserve">            A tengerszem tündére</w:t>
                  </w:r>
                </w:p>
              </w:tc>
            </w:tr>
            <w:tr w:rsidR="00D065DD" w:rsidTr="00D065DD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5DD" w:rsidRDefault="00D065DD" w:rsidP="00D065DD">
                  <w:r>
                    <w:t xml:space="preserve">            A huszti beteglátogatók</w:t>
                  </w:r>
                </w:p>
              </w:tc>
            </w:tr>
            <w:tr w:rsidR="00D065DD" w:rsidTr="00D065DD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5DD" w:rsidRPr="00D065DD" w:rsidRDefault="00D065DD" w:rsidP="00D065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65DD" w:rsidTr="00D065DD">
              <w:trPr>
                <w:trHeight w:val="1104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5DD" w:rsidRDefault="00D065DD" w:rsidP="00D065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Az arany ember</w:t>
                  </w:r>
                </w:p>
                <w:p w:rsidR="00D065DD" w:rsidRDefault="00D065DD" w:rsidP="00D065DD">
                  <w:pPr>
                    <w:jc w:val="both"/>
                  </w:pPr>
                  <w:r>
                    <w:t xml:space="preserve">            </w:t>
                  </w:r>
                </w:p>
              </w:tc>
            </w:tr>
          </w:tbl>
          <w:p w:rsidR="00D065DD" w:rsidRDefault="00D065DD" w:rsidP="00D065DD">
            <w:pPr>
              <w:rPr>
                <w:b/>
                <w:i/>
              </w:rPr>
            </w:pPr>
          </w:p>
        </w:tc>
        <w:tc>
          <w:tcPr>
            <w:tcW w:w="4050" w:type="dxa"/>
          </w:tcPr>
          <w:p w:rsidR="00D065DD" w:rsidRPr="00423F82" w:rsidRDefault="00D065DD" w:rsidP="00D065DD">
            <w:pPr>
              <w:rPr>
                <w:b/>
                <w:i/>
              </w:rPr>
            </w:pPr>
          </w:p>
        </w:tc>
      </w:tr>
    </w:tbl>
    <w:p w:rsidR="00151B53" w:rsidRDefault="00151B53"/>
    <w:p w:rsidR="00D065DD" w:rsidRDefault="00D065DD"/>
    <w:sectPr w:rsidR="00D0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4C8"/>
    <w:multiLevelType w:val="hybridMultilevel"/>
    <w:tmpl w:val="F2BA5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E41"/>
    <w:multiLevelType w:val="hybridMultilevel"/>
    <w:tmpl w:val="FF748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FC5"/>
    <w:multiLevelType w:val="hybridMultilevel"/>
    <w:tmpl w:val="6D7E1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7E73"/>
    <w:multiLevelType w:val="hybridMultilevel"/>
    <w:tmpl w:val="9AE4CC8C"/>
    <w:lvl w:ilvl="0" w:tplc="13703318">
      <w:start w:val="1"/>
      <w:numFmt w:val="upperLetter"/>
      <w:lvlText w:val="%1)"/>
      <w:lvlJc w:val="left"/>
      <w:pPr>
        <w:ind w:left="720" w:hanging="360"/>
      </w:pPr>
      <w:rPr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477"/>
    <w:multiLevelType w:val="hybridMultilevel"/>
    <w:tmpl w:val="C3C046AE"/>
    <w:lvl w:ilvl="0" w:tplc="0A16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pStyle w:val="Listaszerbekezds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31010"/>
    <w:multiLevelType w:val="hybridMultilevel"/>
    <w:tmpl w:val="660AEF20"/>
    <w:lvl w:ilvl="0" w:tplc="5BEE2008">
      <w:start w:val="1"/>
      <w:numFmt w:val="lowerLetter"/>
      <w:lvlText w:val="%1)"/>
      <w:lvlJc w:val="left"/>
      <w:pPr>
        <w:ind w:left="720" w:hanging="360"/>
      </w:pPr>
    </w:lvl>
    <w:lvl w:ilvl="1" w:tplc="040E0003">
      <w:start w:val="1"/>
      <w:numFmt w:val="lowerLetter"/>
      <w:lvlText w:val="%2."/>
      <w:lvlJc w:val="left"/>
      <w:pPr>
        <w:ind w:left="1440" w:hanging="360"/>
      </w:pPr>
    </w:lvl>
    <w:lvl w:ilvl="2" w:tplc="040E0005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decimal"/>
      <w:lvlText w:val="%4."/>
      <w:lvlJc w:val="left"/>
      <w:pPr>
        <w:ind w:left="2880" w:hanging="360"/>
      </w:pPr>
    </w:lvl>
    <w:lvl w:ilvl="4" w:tplc="040E0003">
      <w:start w:val="1"/>
      <w:numFmt w:val="lowerLetter"/>
      <w:lvlText w:val="%5."/>
      <w:lvlJc w:val="left"/>
      <w:pPr>
        <w:ind w:left="3600" w:hanging="360"/>
      </w:pPr>
    </w:lvl>
    <w:lvl w:ilvl="5" w:tplc="040E0005">
      <w:start w:val="1"/>
      <w:numFmt w:val="lowerRoman"/>
      <w:lvlText w:val="%6."/>
      <w:lvlJc w:val="right"/>
      <w:pPr>
        <w:ind w:left="4320" w:hanging="180"/>
      </w:pPr>
    </w:lvl>
    <w:lvl w:ilvl="6" w:tplc="040E0001">
      <w:start w:val="1"/>
      <w:numFmt w:val="decimal"/>
      <w:lvlText w:val="%7."/>
      <w:lvlJc w:val="left"/>
      <w:pPr>
        <w:ind w:left="5040" w:hanging="360"/>
      </w:pPr>
    </w:lvl>
    <w:lvl w:ilvl="7" w:tplc="040E0003">
      <w:start w:val="1"/>
      <w:numFmt w:val="lowerLetter"/>
      <w:lvlText w:val="%8."/>
      <w:lvlJc w:val="left"/>
      <w:pPr>
        <w:ind w:left="5760" w:hanging="360"/>
      </w:pPr>
    </w:lvl>
    <w:lvl w:ilvl="8" w:tplc="040E0005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5CA0"/>
    <w:multiLevelType w:val="hybridMultilevel"/>
    <w:tmpl w:val="B54A4FBE"/>
    <w:lvl w:ilvl="0" w:tplc="5BEE2008">
      <w:start w:val="1"/>
      <w:numFmt w:val="lowerLetter"/>
      <w:lvlText w:val="%1)"/>
      <w:lvlJc w:val="left"/>
      <w:pPr>
        <w:ind w:left="720" w:hanging="360"/>
      </w:pPr>
    </w:lvl>
    <w:lvl w:ilvl="1" w:tplc="040E0003">
      <w:start w:val="1"/>
      <w:numFmt w:val="lowerLetter"/>
      <w:lvlText w:val="%2."/>
      <w:lvlJc w:val="left"/>
      <w:pPr>
        <w:ind w:left="1440" w:hanging="360"/>
      </w:pPr>
    </w:lvl>
    <w:lvl w:ilvl="2" w:tplc="040E0005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decimal"/>
      <w:lvlText w:val="%4."/>
      <w:lvlJc w:val="left"/>
      <w:pPr>
        <w:ind w:left="2880" w:hanging="360"/>
      </w:pPr>
    </w:lvl>
    <w:lvl w:ilvl="4" w:tplc="040E0003">
      <w:start w:val="1"/>
      <w:numFmt w:val="lowerLetter"/>
      <w:lvlText w:val="%5."/>
      <w:lvlJc w:val="left"/>
      <w:pPr>
        <w:ind w:left="3600" w:hanging="360"/>
      </w:pPr>
    </w:lvl>
    <w:lvl w:ilvl="5" w:tplc="040E0005">
      <w:start w:val="1"/>
      <w:numFmt w:val="lowerRoman"/>
      <w:lvlText w:val="%6."/>
      <w:lvlJc w:val="right"/>
      <w:pPr>
        <w:ind w:left="4320" w:hanging="180"/>
      </w:pPr>
    </w:lvl>
    <w:lvl w:ilvl="6" w:tplc="040E0001">
      <w:start w:val="1"/>
      <w:numFmt w:val="decimal"/>
      <w:lvlText w:val="%7."/>
      <w:lvlJc w:val="left"/>
      <w:pPr>
        <w:ind w:left="5040" w:hanging="360"/>
      </w:pPr>
    </w:lvl>
    <w:lvl w:ilvl="7" w:tplc="040E0003">
      <w:start w:val="1"/>
      <w:numFmt w:val="lowerLetter"/>
      <w:lvlText w:val="%8."/>
      <w:lvlJc w:val="left"/>
      <w:pPr>
        <w:ind w:left="5760" w:hanging="360"/>
      </w:pPr>
    </w:lvl>
    <w:lvl w:ilvl="8" w:tplc="040E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5FC8"/>
    <w:multiLevelType w:val="hybridMultilevel"/>
    <w:tmpl w:val="02BA19EC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53"/>
    <w:rsid w:val="00057AE2"/>
    <w:rsid w:val="00151B53"/>
    <w:rsid w:val="002906E0"/>
    <w:rsid w:val="009634DE"/>
    <w:rsid w:val="00D065DD"/>
    <w:rsid w:val="00F86818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495A"/>
  <w15:chartTrackingRefBased/>
  <w15:docId w15:val="{59C1A212-AC07-4FB1-8C57-8BE0ED3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5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locked/>
    <w:rsid w:val="00151B53"/>
    <w:rPr>
      <w:rFonts w:ascii="Calibri" w:hAnsi="Calibri" w:cs="Calibri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151B53"/>
    <w:pPr>
      <w:numPr>
        <w:numId w:val="1"/>
      </w:numPr>
      <w:spacing w:after="0" w:line="276" w:lineRule="auto"/>
      <w:ind w:left="2345"/>
      <w:contextualSpacing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Windows-felhasználó</cp:lastModifiedBy>
  <cp:revision>3</cp:revision>
  <dcterms:created xsi:type="dcterms:W3CDTF">2025-07-06T15:08:00Z</dcterms:created>
  <dcterms:modified xsi:type="dcterms:W3CDTF">2025-07-07T11:39:00Z</dcterms:modified>
</cp:coreProperties>
</file>